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歙县人民医院住院部护士台配药柜维修改造工程</w:t>
      </w:r>
    </w:p>
    <w:p>
      <w:pPr>
        <w:spacing w:line="500" w:lineRule="exact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清单编制说明</w:t>
      </w:r>
    </w:p>
    <w:p>
      <w:pPr>
        <w:spacing w:line="500" w:lineRule="exact"/>
        <w:jc w:val="center"/>
        <w:rPr>
          <w:rFonts w:hint="eastAsia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both"/>
        <w:textAlignment w:val="auto"/>
        <w:rPr>
          <w:rFonts w:hint="eastAsia" w:ascii="宋体" w:cs="宋体" w:hAnsiTheme="minorHAnsi" w:eastAsiaTheme="minorEastAsia"/>
          <w:b w:val="0"/>
          <w:bCs w:val="0"/>
          <w:color w:val="auto"/>
          <w:kern w:val="0"/>
          <w:sz w:val="24"/>
          <w:szCs w:val="24"/>
          <w:lang w:val="zh-CN" w:eastAsia="zh-CN" w:bidi="ar-SA"/>
        </w:rPr>
      </w:pPr>
      <w:r>
        <w:rPr>
          <w:rFonts w:hint="eastAsia" w:ascii="宋体" w:cs="宋体" w:hAnsiTheme="minorHAnsi" w:eastAsiaTheme="minorEastAsia"/>
          <w:b w:val="0"/>
          <w:bCs w:val="0"/>
          <w:color w:val="auto"/>
          <w:kern w:val="0"/>
          <w:sz w:val="24"/>
          <w:szCs w:val="24"/>
          <w:lang w:val="zh-CN" w:eastAsia="zh-CN" w:bidi="ar-SA"/>
        </w:rPr>
        <w:t>一、工程概况:</w:t>
      </w:r>
      <w:r>
        <w:rPr>
          <w:rFonts w:hint="eastAsia"/>
          <w:sz w:val="24"/>
          <w:lang w:val="zh-CN" w:eastAsia="zh-CN"/>
        </w:rPr>
        <w:t>歙县人民医院住院部护士台配药柜维修改造工程</w:t>
      </w:r>
      <w:r>
        <w:rPr>
          <w:rFonts w:hint="eastAsia" w:ascii="宋体" w:cs="宋体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，</w:t>
      </w:r>
      <w:r>
        <w:rPr>
          <w:rFonts w:hint="eastAsia" w:ascii="宋体" w:cs="宋体" w:hAnsiTheme="minorHAnsi" w:eastAsiaTheme="minorEastAsia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具体详见工程清单。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宋体" w:cs="宋体" w:hAnsiTheme="minorHAnsi" w:eastAsiaTheme="minorEastAsia"/>
          <w:b w:val="0"/>
          <w:bCs w:val="0"/>
          <w:color w:val="auto"/>
          <w:kern w:val="0"/>
          <w:sz w:val="24"/>
          <w:szCs w:val="24"/>
          <w:lang w:val="zh-CN" w:eastAsia="zh-CN" w:bidi="ar-SA"/>
        </w:rPr>
      </w:pPr>
      <w:r>
        <w:rPr>
          <w:rFonts w:hint="eastAsia" w:ascii="宋体" w:cs="宋体" w:hAnsiTheme="minorHAnsi" w:eastAsiaTheme="minorEastAsia"/>
          <w:b w:val="0"/>
          <w:bCs w:val="0"/>
          <w:color w:val="auto"/>
          <w:kern w:val="0"/>
          <w:sz w:val="24"/>
          <w:szCs w:val="24"/>
          <w:lang w:val="zh-CN" w:eastAsia="zh-CN" w:bidi="ar-SA"/>
        </w:rPr>
        <w:t>二、招标范围：</w:t>
      </w:r>
      <w:r>
        <w:rPr>
          <w:rFonts w:hint="eastAsia"/>
          <w:sz w:val="24"/>
          <w:lang w:eastAsia="zh-CN"/>
        </w:rPr>
        <w:t>工程量清单</w:t>
      </w:r>
      <w:r>
        <w:rPr>
          <w:rFonts w:hint="eastAsia"/>
          <w:sz w:val="24"/>
        </w:rPr>
        <w:t>围内的内容</w:t>
      </w:r>
      <w:r>
        <w:rPr>
          <w:rFonts w:hint="eastAsia"/>
          <w:sz w:val="24"/>
          <w:lang w:val="en-US" w:eastAsia="zh-CN"/>
        </w:rPr>
        <w:t>，</w:t>
      </w:r>
      <w:r>
        <w:rPr>
          <w:rFonts w:hint="eastAsia"/>
          <w:sz w:val="24"/>
        </w:rPr>
        <w:t>具体详见招标文件</w:t>
      </w:r>
      <w:r>
        <w:rPr>
          <w:rFonts w:hint="eastAsia"/>
          <w:sz w:val="24"/>
          <w:lang w:eastAsia="zh-CN"/>
        </w:rPr>
        <w:t>及</w:t>
      </w:r>
      <w:r>
        <w:rPr>
          <w:rFonts w:hint="eastAsia"/>
          <w:sz w:val="24"/>
        </w:rPr>
        <w:t>工程量清单。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宋体" w:cs="宋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宋体" w:cs="宋体"/>
          <w:b w:val="0"/>
          <w:bCs w:val="0"/>
          <w:color w:val="auto"/>
          <w:kern w:val="0"/>
          <w:sz w:val="24"/>
          <w:szCs w:val="24"/>
          <w:lang w:val="zh-CN"/>
        </w:rPr>
        <w:t>三、清单编制依据：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宋体" w:cs="宋体" w:eastAsiaTheme="minorEastAsia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1、</w:t>
      </w:r>
      <w:r>
        <w:rPr>
          <w:rFonts w:hint="eastAsia"/>
          <w:sz w:val="24"/>
        </w:rPr>
        <w:t>根据</w:t>
      </w:r>
      <w:r>
        <w:rPr>
          <w:rFonts w:hint="eastAsia"/>
          <w:sz w:val="24"/>
          <w:lang w:eastAsia="zh-CN"/>
        </w:rPr>
        <w:t>业主提供的维修方案及</w:t>
      </w:r>
      <w:r>
        <w:rPr>
          <w:rFonts w:hint="eastAsia"/>
          <w:sz w:val="24"/>
          <w:lang w:val="en-US" w:eastAsia="zh-CN"/>
        </w:rPr>
        <w:t>现场实际测量；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left"/>
        <w:textAlignment w:val="auto"/>
        <w:outlineLvl w:val="9"/>
        <w:rPr>
          <w:rFonts w:ascii="宋体" w:cs="宋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kern w:val="0"/>
          <w:sz w:val="24"/>
        </w:rPr>
        <w:t>《建设工程工程量清单计价规范》GB50500－2013</w:t>
      </w:r>
      <w:r>
        <w:rPr>
          <w:rFonts w:hint="eastAsia" w:ascii="宋体" w:cs="宋体"/>
          <w:b w:val="0"/>
          <w:bCs w:val="0"/>
          <w:color w:val="auto"/>
          <w:kern w:val="0"/>
          <w:sz w:val="24"/>
          <w:szCs w:val="24"/>
          <w:lang w:val="zh-CN"/>
        </w:rPr>
        <w:t>、业主提供的改造方案、招标文件、现场踏勘等。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left"/>
        <w:textAlignment w:val="auto"/>
        <w:outlineLvl w:val="9"/>
        <w:rPr>
          <w:rFonts w:ascii="宋体" w:cs="宋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宋体" w:cs="宋体"/>
          <w:b w:val="0"/>
          <w:bCs w:val="0"/>
          <w:color w:val="auto"/>
          <w:kern w:val="0"/>
          <w:sz w:val="24"/>
          <w:szCs w:val="24"/>
          <w:lang w:val="zh-CN"/>
        </w:rPr>
        <w:t>四、质量要求：工程质量应达到招标文件规定的标准。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宋体" w:cs="宋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宋体" w:cs="宋体"/>
          <w:b w:val="0"/>
          <w:bCs w:val="0"/>
          <w:color w:val="auto"/>
          <w:kern w:val="0"/>
          <w:sz w:val="24"/>
          <w:szCs w:val="24"/>
          <w:lang w:val="zh-CN"/>
        </w:rPr>
        <w:t>五、清单有关事项：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77" w:firstLineChars="199"/>
        <w:jc w:val="left"/>
        <w:textAlignment w:val="auto"/>
        <w:rPr>
          <w:rFonts w:hint="eastAsia" w:ascii="宋体" w:eastAsia="宋体" w:cs="宋体"/>
          <w:kern w:val="0"/>
          <w:sz w:val="24"/>
          <w:lang w:val="en-US" w:eastAsia="zh-CN"/>
        </w:rPr>
      </w:pPr>
      <w:r>
        <w:rPr>
          <w:rFonts w:hint="eastAsia" w:ascii="宋体" w:cs="宋体"/>
          <w:kern w:val="0"/>
          <w:sz w:val="24"/>
          <w:lang w:val="zh-CN"/>
        </w:rPr>
        <w:t>1、本工程量清单范围内的改造工程方案均由业主提供，工程量按现场实际测量计入，具体按决算审核为准；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77" w:firstLineChars="199"/>
        <w:jc w:val="left"/>
        <w:textAlignment w:val="auto"/>
        <w:rPr>
          <w:rFonts w:hint="eastAsia" w:ascii="宋体" w:cs="宋体"/>
          <w:kern w:val="0"/>
          <w:sz w:val="24"/>
          <w:lang w:val="zh-CN"/>
        </w:rPr>
      </w:pPr>
      <w:r>
        <w:rPr>
          <w:rFonts w:hint="eastAsia" w:ascii="宋体" w:cs="宋体"/>
          <w:kern w:val="0"/>
          <w:sz w:val="24"/>
          <w:lang w:val="en-US" w:eastAsia="zh-CN"/>
        </w:rPr>
        <w:t>2</w:t>
      </w:r>
      <w:r>
        <w:rPr>
          <w:rFonts w:hint="eastAsia" w:ascii="宋体" w:cs="宋体"/>
          <w:kern w:val="0"/>
          <w:sz w:val="24"/>
          <w:lang w:val="zh-CN"/>
        </w:rPr>
        <w:t>、其他做法按现场情况计入工程量清单。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left"/>
        <w:textAlignment w:val="auto"/>
        <w:outlineLvl w:val="9"/>
        <w:rPr>
          <w:rFonts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六、其他事项：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left"/>
        <w:textAlignment w:val="auto"/>
        <w:outlineLvl w:val="9"/>
        <w:rPr>
          <w:rFonts w:ascii="宋体" w:hAnsi="宋体"/>
          <w:b w:val="0"/>
          <w:bCs w:val="0"/>
          <w:color w:val="auto"/>
          <w:sz w:val="24"/>
          <w:szCs w:val="24"/>
        </w:rPr>
      </w:pPr>
      <w:r>
        <w:rPr>
          <w:rFonts w:ascii="宋体" w:hAnsi="宋体"/>
          <w:b w:val="0"/>
          <w:bCs w:val="0"/>
          <w:color w:val="auto"/>
          <w:sz w:val="24"/>
          <w:szCs w:val="24"/>
        </w:rPr>
        <w:t xml:space="preserve">    1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、工程量清单中的计量单位不得更改或删除；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left"/>
        <w:textAlignment w:val="auto"/>
        <w:outlineLvl w:val="9"/>
        <w:rPr>
          <w:rFonts w:ascii="宋体" w:hAnsi="宋体"/>
          <w:b w:val="0"/>
          <w:bCs w:val="0"/>
          <w:color w:val="auto"/>
          <w:sz w:val="24"/>
          <w:szCs w:val="24"/>
        </w:rPr>
      </w:pPr>
      <w:r>
        <w:rPr>
          <w:rFonts w:ascii="宋体" w:hAnsi="宋体"/>
          <w:b w:val="0"/>
          <w:bCs w:val="0"/>
          <w:color w:val="auto"/>
          <w:sz w:val="24"/>
          <w:szCs w:val="24"/>
        </w:rPr>
        <w:t xml:space="preserve">    2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、工程量清单及其项目特征中的任何内容均不得更改或删除；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left"/>
        <w:textAlignment w:val="auto"/>
        <w:outlineLvl w:val="9"/>
        <w:rPr>
          <w:rFonts w:ascii="宋体" w:hAnsi="宋体"/>
          <w:b w:val="0"/>
          <w:bCs w:val="0"/>
          <w:color w:val="auto"/>
          <w:sz w:val="24"/>
          <w:szCs w:val="24"/>
        </w:rPr>
      </w:pPr>
      <w:r>
        <w:rPr>
          <w:rFonts w:ascii="宋体" w:hAnsi="宋体"/>
          <w:b w:val="0"/>
          <w:bCs w:val="0"/>
          <w:color w:val="auto"/>
          <w:sz w:val="24"/>
          <w:szCs w:val="24"/>
        </w:rPr>
        <w:t xml:space="preserve">    3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、工程量清单及其项目特征中列明的所有需要填报的单价和合价，投标人均应填报，未填报的单价和合价视为已包含在工程量清单的其他单价或合价中；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/>
          <w:b w:val="0"/>
          <w:bCs w:val="0"/>
          <w:color w:val="auto"/>
          <w:sz w:val="32"/>
          <w:szCs w:val="32"/>
        </w:rPr>
      </w:pPr>
      <w:r>
        <w:rPr>
          <w:rFonts w:ascii="宋体" w:hAnsi="宋体"/>
          <w:b w:val="0"/>
          <w:bCs w:val="0"/>
          <w:color w:val="auto"/>
          <w:sz w:val="28"/>
          <w:szCs w:val="28"/>
        </w:rPr>
        <w:t xml:space="preserve">  </w:t>
      </w:r>
      <w:r>
        <w:rPr>
          <w:rFonts w:ascii="宋体" w:hAnsi="宋体"/>
          <w:b w:val="0"/>
          <w:bCs w:val="0"/>
          <w:color w:val="auto"/>
          <w:sz w:val="24"/>
          <w:szCs w:val="24"/>
        </w:rPr>
        <w:t xml:space="preserve">  4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、未尽事项按招标文件及合同办理。</w:t>
      </w:r>
    </w:p>
    <w:sectPr>
      <w:pgSz w:w="11906" w:h="16838"/>
      <w:pgMar w:top="1383" w:right="1576" w:bottom="1213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A11E2"/>
    <w:rsid w:val="08AA19BD"/>
    <w:rsid w:val="0A391A01"/>
    <w:rsid w:val="0AE95667"/>
    <w:rsid w:val="0C7C0C21"/>
    <w:rsid w:val="0CA07B63"/>
    <w:rsid w:val="132A65F2"/>
    <w:rsid w:val="176D44CE"/>
    <w:rsid w:val="196B17C5"/>
    <w:rsid w:val="1AA4151C"/>
    <w:rsid w:val="1B190085"/>
    <w:rsid w:val="1C555374"/>
    <w:rsid w:val="1D9117B4"/>
    <w:rsid w:val="1E4301E5"/>
    <w:rsid w:val="21BE43C2"/>
    <w:rsid w:val="232D6A5B"/>
    <w:rsid w:val="256E7A0C"/>
    <w:rsid w:val="285A1213"/>
    <w:rsid w:val="2C1D102C"/>
    <w:rsid w:val="2CAC46FE"/>
    <w:rsid w:val="2E731DDC"/>
    <w:rsid w:val="31095E26"/>
    <w:rsid w:val="32AB3252"/>
    <w:rsid w:val="330022F0"/>
    <w:rsid w:val="353A296B"/>
    <w:rsid w:val="367F540B"/>
    <w:rsid w:val="3755138E"/>
    <w:rsid w:val="38C068F5"/>
    <w:rsid w:val="38C30B15"/>
    <w:rsid w:val="3A226EE1"/>
    <w:rsid w:val="3AC824FD"/>
    <w:rsid w:val="3AD069C9"/>
    <w:rsid w:val="3AEE770E"/>
    <w:rsid w:val="40B46E09"/>
    <w:rsid w:val="40D54FB9"/>
    <w:rsid w:val="42873A69"/>
    <w:rsid w:val="446266C8"/>
    <w:rsid w:val="473A4E07"/>
    <w:rsid w:val="47EF6005"/>
    <w:rsid w:val="482879C5"/>
    <w:rsid w:val="48AD0622"/>
    <w:rsid w:val="4B8D7C07"/>
    <w:rsid w:val="4C1265C6"/>
    <w:rsid w:val="4C632398"/>
    <w:rsid w:val="4CA432E1"/>
    <w:rsid w:val="4EB4250D"/>
    <w:rsid w:val="4EC377EB"/>
    <w:rsid w:val="50225871"/>
    <w:rsid w:val="50D005FA"/>
    <w:rsid w:val="53BC5877"/>
    <w:rsid w:val="53DC4E2E"/>
    <w:rsid w:val="5A4F0994"/>
    <w:rsid w:val="5D2E38F7"/>
    <w:rsid w:val="5EEE1576"/>
    <w:rsid w:val="606E59E0"/>
    <w:rsid w:val="68EC11DE"/>
    <w:rsid w:val="6B9D102E"/>
    <w:rsid w:val="6C857AB8"/>
    <w:rsid w:val="6D535020"/>
    <w:rsid w:val="6FF63698"/>
    <w:rsid w:val="71D251FB"/>
    <w:rsid w:val="71DB00DD"/>
    <w:rsid w:val="737F07ED"/>
    <w:rsid w:val="73B70AA2"/>
    <w:rsid w:val="7436499D"/>
    <w:rsid w:val="748A3047"/>
    <w:rsid w:val="75595BAE"/>
    <w:rsid w:val="75841630"/>
    <w:rsid w:val="7A6F7927"/>
    <w:rsid w:val="7B7A11E2"/>
    <w:rsid w:val="7F55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20180409-152241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2018-05-16T06:39:00Z</dcterms:created>
  <dc:creator>\(^o^)/~</dc:creator>
  <cp:lastModifiedBy>Administrator</cp:lastModifiedBy>
  <dcterms:modified xsi:type="dcterms:W3CDTF">2019-03-12T00:49:13Z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